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"https://www.rev.com/transcript-editor/Edit?token=aH1KZIc25L6y5mS_ARLno9Mo3cxyBTl6vHjY5ZO4YArpOzXNK8W-Llz0hw2YxlPSQDwdcKQhuvEo_xfAoANzcgCLwwM&amp;loadFrom=DocumentDeeplink&amp;ts=5.4"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"https://www.rev.com/transcript-editor/Edit?token=CqBNmZAr-QGm1E7JSxPFZsehvIqyd1KHRkTzUnaZ6qXi45u_Pgn1JlaJ_05P46vdH82zOKv6SHQn0KHIOh52aj8XvWs&amp;loadFrom=DocumentDeeplink&amp;ts=10.16"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Winnipeg.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"https://www.rev.com/transcript-editor/Edit?token=2mdlwLGySFjapGtCtZvkIUvKKURAakN7ALgb4r7LqpN8tiP7JFRCNuH81pFSPuLdsrqgU5QMhNFuf6JSLlzyrgGBy2M&amp;loadFrom=DocumentDeeplink&amp;ts=79.7"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"https://www.rev.com/transcript-editor/Edit?token=VXMJTvQzVqKoUDUae-yXZ0ozrFK_HVKI_xI7FjU2j4-cClfjj8b5VXjdgDJLkPEUVuPLrDWB7JVLkMStgnctIZ_H4ak&amp;loadFrom=DocumentDeeplink&amp;ts=138.98"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"https://www.rev.com/transcript-editor/Edit?token=wEaQAbuMTnTe9h6t-Pwss-bDOmIq9qmAh4EK7oe56y0a9vm_WlMSnO-HuGlh1NBXada8vQYIyemg6T0JpCZNifkzB7Q&amp;loadFrom=DocumentDeeplink&amp;ts=201.1"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"https://www.rev.com/transcript-editor/Edit?token=zuhSufbjRahd6XBftkUfsxM9edE7xR_8iDLCwBNxpBkCSuNvN-gdkBidPzM7xTq9cPTVHRTWQVQnmainbeNPgkV4i_c&amp;loadFrom=DocumentDeeplink&amp;ts=268.72"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Winnipeg.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poverty.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Ukraine.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Lithuania.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Slovaks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tattoos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"https://www.rev.com/transcript-editor/Edit?token=TausD3bxDIYV9Y2rGwRsW_EnwphC6cOW0lAokkdLDgjdODEPm7nbf6wdsbtRIPMi8xLTK0eI8S1he0RNOre5nye93Z8&amp;loadFrom=DocumentDeeplink&amp;ts=360.07"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Winnipeg,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"https://www.rev.com/transcript-editor/Edit?token=ShLbA05eGaSvKCAYz8s9EtA4B5pjr1BB6YTlbvtPHcpY7xQk_T91GTKp4OUemgC8oLrD4_Xada8OIT5s31oUwglGJ8c&amp;loadFrom=DocumentDeeplink&amp;ts=422.41"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cruelty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"https://www.rev.com/transcript-editor/Edit?token=J7QzGyBLe6fDX3Rw6731a5mSvej785Y55o-TGdCe4rdqDUugS7PMib7T2yNovJW2okXpOlxf0mDO5krraG3tQfupkUs&amp;loadFrom=DocumentDeeplink&amp;ts=461.38"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flimsy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razor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Pakistan,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Lanka,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"https://www.rev.com/transcript-editor/Edit?token=wGL7qjwK_Vo0f0BwbO1iCCiZzr2yvd7nxLrSRgV5V6NyJTXS1X28ummJgpwmBdO8-1F3GWV1N2g9c4U1_AHMEFGKCA8&amp;loadFrom=DocumentDeeplink&amp;ts=543.6"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favourite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Wagamese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campfire.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campfire.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"https://www.rev.com/transcript-editor/Edit?token=HMLegJXvRzzxcsJHZW3j2DpOB2KkPamNAW9ImK4bArCvaqAnX25YaStBBBnd8C47qyyJNGRuTOevVQ56AR8PeNJLNLs&amp;loadFrom=DocumentDeeplink&amp;ts=643.55"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This Campfire Called Canada  Carol Off (Completed  10/15/20)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06, 2021 -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"https://www.rev.com/transcript-editor/Edit?token=N9ZMaz1FRo0l_YpgUZseINaHxLej9-sNDI4vOtqVujEwmbQbLxIZ_Szp-K79mu1VEdzaKs0CqmmbiGSBb1SoT20Lb9k&amp;loadFrom=DocumentHeaderDeepLink"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